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96B" w:rsidRPr="00D24511" w:rsidRDefault="00DE3E20" w:rsidP="0091432A">
      <w:pPr>
        <w:keepNext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D24511">
        <w:rPr>
          <w:rFonts w:ascii="Times New Roman" w:hAnsi="Times New Roman" w:cs="Times New Roman"/>
          <w:b/>
          <w:bCs/>
          <w:i/>
        </w:rPr>
        <w:t xml:space="preserve">Załącznik </w:t>
      </w:r>
      <w:r w:rsidR="00D24511" w:rsidRPr="00D24511">
        <w:rPr>
          <w:rFonts w:ascii="Times New Roman" w:hAnsi="Times New Roman" w:cs="Times New Roman"/>
          <w:b/>
          <w:bCs/>
          <w:i/>
        </w:rPr>
        <w:t xml:space="preserve">nr </w:t>
      </w:r>
      <w:r w:rsidR="00875F95" w:rsidRPr="00D24511">
        <w:rPr>
          <w:rFonts w:ascii="Times New Roman" w:hAnsi="Times New Roman" w:cs="Times New Roman"/>
          <w:b/>
          <w:bCs/>
          <w:i/>
        </w:rPr>
        <w:t>9</w:t>
      </w:r>
      <w:r w:rsidR="0091432A" w:rsidRPr="00D24511">
        <w:rPr>
          <w:rFonts w:ascii="Times New Roman" w:hAnsi="Times New Roman" w:cs="Times New Roman"/>
          <w:b/>
          <w:bCs/>
          <w:i/>
        </w:rPr>
        <w:t xml:space="preserve"> do OPZ</w:t>
      </w:r>
      <w:r w:rsidR="00D24511" w:rsidRPr="00D24511">
        <w:rPr>
          <w:rFonts w:ascii="Times New Roman" w:hAnsi="Times New Roman" w:cs="Times New Roman"/>
          <w:b/>
          <w:bCs/>
        </w:rPr>
        <w:br/>
        <w:t>Znak sprawy: X/PN/2018</w:t>
      </w:r>
    </w:p>
    <w:p w:rsidR="00706A63" w:rsidRPr="00D24511" w:rsidRDefault="00706A63" w:rsidP="0003096B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24511">
        <w:rPr>
          <w:rFonts w:ascii="Times New Roman" w:hAnsi="Times New Roman" w:cs="Times New Roman"/>
          <w:b/>
          <w:bCs/>
        </w:rPr>
        <w:t>Wymagania na</w:t>
      </w:r>
      <w:r w:rsidR="0003096B" w:rsidRPr="00D24511">
        <w:rPr>
          <w:rFonts w:ascii="Times New Roman" w:hAnsi="Times New Roman" w:cs="Times New Roman"/>
          <w:b/>
          <w:bCs/>
        </w:rPr>
        <w:t>:</w:t>
      </w:r>
      <w:r w:rsidR="0003096B" w:rsidRPr="00D24511">
        <w:rPr>
          <w:rFonts w:ascii="Times New Roman" w:hAnsi="Times New Roman" w:cs="Times New Roman"/>
          <w:b/>
          <w:bCs/>
        </w:rPr>
        <w:br/>
      </w:r>
      <w:r w:rsidRPr="00D24511">
        <w:rPr>
          <w:rFonts w:ascii="Times New Roman" w:hAnsi="Times New Roman" w:cs="Times New Roman"/>
          <w:b/>
          <w:bCs/>
        </w:rPr>
        <w:t xml:space="preserve"> </w:t>
      </w:r>
      <w:r w:rsidR="0003096B" w:rsidRPr="00D24511">
        <w:rPr>
          <w:rFonts w:ascii="Times New Roman" w:hAnsi="Times New Roman" w:cs="Times New Roman"/>
          <w:b/>
          <w:bCs/>
        </w:rPr>
        <w:t>S</w:t>
      </w:r>
      <w:r w:rsidR="00B60B3B" w:rsidRPr="00D24511">
        <w:rPr>
          <w:rFonts w:ascii="Times New Roman" w:hAnsi="Times New Roman" w:cs="Times New Roman"/>
          <w:b/>
          <w:bCs/>
        </w:rPr>
        <w:t>erwerowy system operacyjny</w:t>
      </w:r>
      <w:bookmarkStart w:id="0" w:name="_GoBack"/>
      <w:bookmarkEnd w:id="0"/>
    </w:p>
    <w:p w:rsidR="00B60B3B" w:rsidRPr="00D24511" w:rsidRDefault="00B60B3B" w:rsidP="00706A63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E604D0" w:rsidRPr="00D24511" w:rsidRDefault="00706A63" w:rsidP="00706A63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D24511">
        <w:rPr>
          <w:rFonts w:ascii="Times New Roman" w:hAnsi="Times New Roman" w:cs="Times New Roman"/>
          <w:color w:val="00000A"/>
        </w:rPr>
        <w:t>Do obowiązków Wykonawcy w ramach niniejszego zadania należy dostawa</w:t>
      </w:r>
      <w:r w:rsidR="00A61477" w:rsidRPr="00D24511">
        <w:rPr>
          <w:rFonts w:ascii="Times New Roman" w:hAnsi="Times New Roman" w:cs="Times New Roman"/>
          <w:color w:val="00000A"/>
        </w:rPr>
        <w:t xml:space="preserve"> do każdego</w:t>
      </w:r>
      <w:r w:rsidR="00A61477" w:rsidRPr="00D24511">
        <w:rPr>
          <w:rFonts w:ascii="Times New Roman" w:hAnsi="Times New Roman" w:cs="Times New Roman"/>
          <w:color w:val="00000A"/>
        </w:rPr>
        <w:br/>
        <w:t>z dostarczanych serwerów</w:t>
      </w:r>
      <w:r w:rsidR="00C70012" w:rsidRPr="00D24511">
        <w:rPr>
          <w:rFonts w:ascii="Times New Roman" w:hAnsi="Times New Roman" w:cs="Times New Roman"/>
          <w:color w:val="00000A"/>
        </w:rPr>
        <w:t xml:space="preserve"> </w:t>
      </w:r>
      <w:r w:rsidR="0091432A" w:rsidRPr="00D24511">
        <w:rPr>
          <w:rFonts w:ascii="Times New Roman" w:hAnsi="Times New Roman" w:cs="Times New Roman"/>
          <w:color w:val="00000A"/>
        </w:rPr>
        <w:t xml:space="preserve">(według wymagań określonych w Załączniku nr 4 i 5 do OPZ) </w:t>
      </w:r>
      <w:r w:rsidR="00C70012" w:rsidRPr="00D24511">
        <w:rPr>
          <w:rFonts w:ascii="Times New Roman" w:hAnsi="Times New Roman" w:cs="Times New Roman"/>
          <w:color w:val="00000A"/>
        </w:rPr>
        <w:t xml:space="preserve"> </w:t>
      </w:r>
      <w:r w:rsidR="00A61477" w:rsidRPr="00D24511">
        <w:rPr>
          <w:rFonts w:ascii="Times New Roman" w:hAnsi="Times New Roman" w:cs="Times New Roman"/>
          <w:color w:val="00000A"/>
        </w:rPr>
        <w:t xml:space="preserve">licencji </w:t>
      </w:r>
      <w:r w:rsidR="00B60B3B" w:rsidRPr="00D24511">
        <w:rPr>
          <w:rFonts w:ascii="Times New Roman" w:hAnsi="Times New Roman" w:cs="Times New Roman"/>
          <w:color w:val="00000A"/>
        </w:rPr>
        <w:t>oprogramowania</w:t>
      </w:r>
      <w:r w:rsidR="0003096B" w:rsidRPr="00D24511">
        <w:rPr>
          <w:rFonts w:ascii="Times New Roman" w:hAnsi="Times New Roman" w:cs="Times New Roman"/>
          <w:color w:val="00000A"/>
        </w:rPr>
        <w:t xml:space="preserve"> </w:t>
      </w:r>
      <w:r w:rsidR="00B60B3B" w:rsidRPr="00D24511">
        <w:rPr>
          <w:rFonts w:ascii="Times New Roman" w:hAnsi="Times New Roman" w:cs="Times New Roman"/>
          <w:color w:val="00000A"/>
        </w:rPr>
        <w:t>serwerowego systemu operacyjnego</w:t>
      </w:r>
      <w:r w:rsidR="00A7521C" w:rsidRPr="00D24511">
        <w:rPr>
          <w:rFonts w:ascii="Times New Roman" w:hAnsi="Times New Roman" w:cs="Times New Roman"/>
          <w:color w:val="00000A"/>
        </w:rPr>
        <w:t>, spełniając</w:t>
      </w:r>
      <w:r w:rsidR="00A61477" w:rsidRPr="00D24511">
        <w:rPr>
          <w:rFonts w:ascii="Times New Roman" w:hAnsi="Times New Roman" w:cs="Times New Roman"/>
          <w:color w:val="00000A"/>
        </w:rPr>
        <w:t xml:space="preserve">ych </w:t>
      </w:r>
      <w:r w:rsidR="00B60B3B" w:rsidRPr="00D24511">
        <w:rPr>
          <w:rFonts w:ascii="Times New Roman" w:hAnsi="Times New Roman" w:cs="Times New Roman"/>
          <w:color w:val="00000A"/>
        </w:rPr>
        <w:t>mi</w:t>
      </w:r>
      <w:r w:rsidR="0003096B" w:rsidRPr="00D24511">
        <w:rPr>
          <w:rFonts w:ascii="Times New Roman" w:hAnsi="Times New Roman" w:cs="Times New Roman"/>
          <w:color w:val="00000A"/>
        </w:rPr>
        <w:t xml:space="preserve">nimalne </w:t>
      </w:r>
      <w:r w:rsidR="00B60B3B" w:rsidRPr="00D24511">
        <w:rPr>
          <w:rFonts w:ascii="Times New Roman" w:hAnsi="Times New Roman" w:cs="Times New Roman"/>
          <w:color w:val="00000A"/>
        </w:rPr>
        <w:t>wymagania</w:t>
      </w:r>
      <w:r w:rsidRPr="00D24511">
        <w:rPr>
          <w:rFonts w:ascii="Times New Roman" w:hAnsi="Times New Roman" w:cs="Times New Roman"/>
          <w:color w:val="00000A"/>
        </w:rPr>
        <w:t xml:space="preserve"> funkcjonalne określone poniżej oraz</w:t>
      </w:r>
      <w:r w:rsidR="00A61477" w:rsidRPr="00D24511">
        <w:rPr>
          <w:rFonts w:ascii="Times New Roman" w:hAnsi="Times New Roman" w:cs="Times New Roman"/>
          <w:color w:val="00000A"/>
        </w:rPr>
        <w:t xml:space="preserve"> ich </w:t>
      </w:r>
      <w:r w:rsidRPr="00D24511">
        <w:rPr>
          <w:rFonts w:ascii="Times New Roman" w:hAnsi="Times New Roman" w:cs="Times New Roman"/>
          <w:color w:val="00000A"/>
        </w:rPr>
        <w:t>instalacja i konfiguracja.</w:t>
      </w:r>
    </w:p>
    <w:p w:rsidR="0003096B" w:rsidRPr="00D24511" w:rsidRDefault="00A7521C" w:rsidP="0091432A">
      <w:pPr>
        <w:tabs>
          <w:tab w:val="left" w:pos="7012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A"/>
        </w:rPr>
      </w:pPr>
      <w:r w:rsidRPr="00D24511">
        <w:rPr>
          <w:rFonts w:ascii="Times New Roman" w:eastAsia="Calibri" w:hAnsi="Times New Roman" w:cs="Times New Roman"/>
          <w:b/>
          <w:color w:val="00000A"/>
        </w:rPr>
        <w:tab/>
      </w:r>
    </w:p>
    <w:p w:rsidR="00B60B3B" w:rsidRPr="00D24511" w:rsidRDefault="00B60B3B" w:rsidP="00B60B3B">
      <w:pPr>
        <w:pStyle w:val="Standard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24511">
        <w:rPr>
          <w:rFonts w:ascii="Times New Roman" w:eastAsiaTheme="minorHAnsi" w:hAnsi="Times New Roman" w:cs="Times New Roman"/>
          <w:b/>
          <w:color w:val="00000A"/>
          <w:kern w:val="0"/>
          <w:sz w:val="22"/>
          <w:szCs w:val="22"/>
          <w:lang w:eastAsia="en-US" w:bidi="ar-SA"/>
        </w:rPr>
        <w:t>Serwerowy system operacyjny musi posiadać następujące, wbudowane cechy: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>1.</w:t>
      </w:r>
      <w:r w:rsidRPr="00D24511">
        <w:rPr>
          <w:rFonts w:ascii="Times New Roman" w:hAnsi="Times New Roman" w:cs="Times New Roman"/>
        </w:rPr>
        <w:tab/>
      </w:r>
      <w:r w:rsidR="00C70012" w:rsidRPr="00D24511">
        <w:rPr>
          <w:rFonts w:ascii="Times New Roman" w:hAnsi="Times New Roman" w:cs="Times New Roman"/>
        </w:rPr>
        <w:t>L</w:t>
      </w:r>
      <w:r w:rsidRPr="00D24511">
        <w:rPr>
          <w:rFonts w:ascii="Times New Roman" w:hAnsi="Times New Roman" w:cs="Times New Roman"/>
        </w:rPr>
        <w:t>icencje muszą mieć możliwość instalacji na serwerach wirtualnych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>2.</w:t>
      </w:r>
      <w:r w:rsidRPr="00D24511">
        <w:rPr>
          <w:rFonts w:ascii="Times New Roman" w:hAnsi="Times New Roman" w:cs="Times New Roman"/>
        </w:rPr>
        <w:tab/>
      </w:r>
      <w:r w:rsidR="00C70012" w:rsidRPr="00D24511">
        <w:rPr>
          <w:rFonts w:ascii="Times New Roman" w:hAnsi="Times New Roman" w:cs="Times New Roman"/>
        </w:rPr>
        <w:t>W</w:t>
      </w:r>
      <w:r w:rsidRPr="00D24511">
        <w:rPr>
          <w:rFonts w:ascii="Times New Roman" w:hAnsi="Times New Roman" w:cs="Times New Roman"/>
        </w:rPr>
        <w:t>budowana zapora internetowa (firewall) z obsługą definiowanych reguł dla ochrony połączeń internetowych i intranetowych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>3.</w:t>
      </w:r>
      <w:r w:rsidRPr="00D24511">
        <w:rPr>
          <w:rFonts w:ascii="Times New Roman" w:hAnsi="Times New Roman" w:cs="Times New Roman"/>
        </w:rPr>
        <w:tab/>
      </w:r>
      <w:r w:rsidR="00C70012" w:rsidRPr="00D24511">
        <w:rPr>
          <w:rFonts w:ascii="Times New Roman" w:hAnsi="Times New Roman" w:cs="Times New Roman"/>
        </w:rPr>
        <w:t>Z</w:t>
      </w:r>
      <w:r w:rsidRPr="00D24511">
        <w:rPr>
          <w:rFonts w:ascii="Times New Roman" w:hAnsi="Times New Roman" w:cs="Times New Roman"/>
        </w:rPr>
        <w:t>lokalizowane w języku polskim, co najmniej następujące elementy: menu, przeglądarka internetowa, pomoc, komunikaty systemowe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>4.</w:t>
      </w:r>
      <w:r w:rsidRPr="00D24511">
        <w:rPr>
          <w:rFonts w:ascii="Times New Roman" w:hAnsi="Times New Roman" w:cs="Times New Roman"/>
        </w:rPr>
        <w:tab/>
      </w:r>
      <w:r w:rsidR="00C70012" w:rsidRPr="00D24511">
        <w:rPr>
          <w:rFonts w:ascii="Times New Roman" w:hAnsi="Times New Roman" w:cs="Times New Roman"/>
        </w:rPr>
        <w:t>W</w:t>
      </w:r>
      <w:r w:rsidRPr="00D24511">
        <w:rPr>
          <w:rFonts w:ascii="Times New Roman" w:hAnsi="Times New Roman" w:cs="Times New Roman"/>
        </w:rPr>
        <w:t>sparcie dla większości powszechnie używanych urządzeń peryferyjnych (drukarek, urządzeń sieciowych, standardów USB, Plug&amp;Play)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>5.</w:t>
      </w:r>
      <w:r w:rsidRPr="00D24511">
        <w:rPr>
          <w:rFonts w:ascii="Times New Roman" w:hAnsi="Times New Roman" w:cs="Times New Roman"/>
        </w:rPr>
        <w:tab/>
      </w:r>
      <w:r w:rsidR="00C70012" w:rsidRPr="00D24511">
        <w:rPr>
          <w:rFonts w:ascii="Times New Roman" w:hAnsi="Times New Roman" w:cs="Times New Roman"/>
        </w:rPr>
        <w:t>G</w:t>
      </w:r>
      <w:r w:rsidRPr="00D24511">
        <w:rPr>
          <w:rFonts w:ascii="Times New Roman" w:hAnsi="Times New Roman" w:cs="Times New Roman"/>
        </w:rPr>
        <w:t>raficzny interfejs użytkownika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>6.</w:t>
      </w:r>
      <w:r w:rsidRPr="00D24511">
        <w:rPr>
          <w:rFonts w:ascii="Times New Roman" w:hAnsi="Times New Roman" w:cs="Times New Roman"/>
        </w:rPr>
        <w:tab/>
      </w:r>
      <w:r w:rsidR="00C70012" w:rsidRPr="00D24511">
        <w:rPr>
          <w:rFonts w:ascii="Times New Roman" w:hAnsi="Times New Roman" w:cs="Times New Roman"/>
        </w:rPr>
        <w:t>O</w:t>
      </w:r>
      <w:r w:rsidRPr="00D24511">
        <w:rPr>
          <w:rFonts w:ascii="Times New Roman" w:hAnsi="Times New Roman" w:cs="Times New Roman"/>
        </w:rPr>
        <w:t>bsługa systemów wieloprocesorowych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>7.</w:t>
      </w:r>
      <w:r w:rsidRPr="00D24511">
        <w:rPr>
          <w:rFonts w:ascii="Times New Roman" w:hAnsi="Times New Roman" w:cs="Times New Roman"/>
        </w:rPr>
        <w:tab/>
      </w:r>
      <w:r w:rsidR="00C70012" w:rsidRPr="00D24511">
        <w:rPr>
          <w:rFonts w:ascii="Times New Roman" w:hAnsi="Times New Roman" w:cs="Times New Roman"/>
        </w:rPr>
        <w:t>O</w:t>
      </w:r>
      <w:r w:rsidRPr="00D24511">
        <w:rPr>
          <w:rFonts w:ascii="Times New Roman" w:hAnsi="Times New Roman" w:cs="Times New Roman"/>
        </w:rPr>
        <w:t>bsługa platform sprzętowych x86, x64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>8.</w:t>
      </w:r>
      <w:r w:rsidRPr="00D24511">
        <w:rPr>
          <w:rFonts w:ascii="Times New Roman" w:hAnsi="Times New Roman" w:cs="Times New Roman"/>
        </w:rPr>
        <w:tab/>
      </w:r>
      <w:r w:rsidR="00C70012" w:rsidRPr="00D24511">
        <w:rPr>
          <w:rFonts w:ascii="Times New Roman" w:hAnsi="Times New Roman" w:cs="Times New Roman"/>
        </w:rPr>
        <w:t>M</w:t>
      </w:r>
      <w:r w:rsidRPr="00D24511">
        <w:rPr>
          <w:rFonts w:ascii="Times New Roman" w:hAnsi="Times New Roman" w:cs="Times New Roman"/>
        </w:rPr>
        <w:t>ożliwość zdalnej konfiguracji, administrowania oraz aktualizowania systemu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>9.</w:t>
      </w:r>
      <w:r w:rsidRPr="00D24511">
        <w:rPr>
          <w:rFonts w:ascii="Times New Roman" w:hAnsi="Times New Roman" w:cs="Times New Roman"/>
        </w:rPr>
        <w:tab/>
      </w:r>
      <w:r w:rsidR="00C70012" w:rsidRPr="00D24511">
        <w:rPr>
          <w:rFonts w:ascii="Times New Roman" w:hAnsi="Times New Roman" w:cs="Times New Roman"/>
        </w:rPr>
        <w:t>M</w:t>
      </w:r>
      <w:r w:rsidRPr="00D24511">
        <w:rPr>
          <w:rFonts w:ascii="Times New Roman" w:hAnsi="Times New Roman" w:cs="Times New Roman"/>
        </w:rPr>
        <w:t>ożliwość implementacji następującyc</w:t>
      </w:r>
      <w:r w:rsidR="0091432A" w:rsidRPr="00D24511">
        <w:rPr>
          <w:rFonts w:ascii="Times New Roman" w:hAnsi="Times New Roman" w:cs="Times New Roman"/>
        </w:rPr>
        <w:t>h funkcjonalności bez potrzeby instalowania dodatkowego oprogramowani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>9.1.</w:t>
      </w:r>
      <w:r w:rsidRPr="00D24511">
        <w:rPr>
          <w:rFonts w:ascii="Times New Roman" w:hAnsi="Times New Roman" w:cs="Times New Roman"/>
        </w:rPr>
        <w:tab/>
      </w:r>
      <w:r w:rsidR="00C70012" w:rsidRPr="00D24511">
        <w:rPr>
          <w:rFonts w:ascii="Times New Roman" w:hAnsi="Times New Roman" w:cs="Times New Roman"/>
        </w:rPr>
        <w:t>U</w:t>
      </w:r>
      <w:r w:rsidRPr="00D24511">
        <w:rPr>
          <w:rFonts w:ascii="Times New Roman" w:hAnsi="Times New Roman" w:cs="Times New Roman"/>
        </w:rPr>
        <w:t xml:space="preserve">sługi sieciowe DNS i DHCP, </w:t>
      </w:r>
      <w:r w:rsidRPr="00D24511">
        <w:rPr>
          <w:rFonts w:ascii="Times New Roman" w:hAnsi="Times New Roman" w:cs="Times New Roman"/>
        </w:rPr>
        <w:tab/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>9.2.</w:t>
      </w:r>
      <w:r w:rsidRPr="00D24511">
        <w:rPr>
          <w:rFonts w:ascii="Times New Roman" w:hAnsi="Times New Roman" w:cs="Times New Roman"/>
        </w:rPr>
        <w:tab/>
      </w:r>
      <w:r w:rsidR="00C70012" w:rsidRPr="00D24511">
        <w:rPr>
          <w:rFonts w:ascii="Times New Roman" w:hAnsi="Times New Roman" w:cs="Times New Roman"/>
        </w:rPr>
        <w:t>U</w:t>
      </w:r>
      <w:r w:rsidRPr="00D24511">
        <w:rPr>
          <w:rFonts w:ascii="Times New Roman" w:hAnsi="Times New Roman" w:cs="Times New Roman"/>
        </w:rPr>
        <w:t xml:space="preserve">sługi katalogowe pozwalające na zarządzanie </w:t>
      </w:r>
      <w:r w:rsidR="0091432A" w:rsidRPr="00D24511">
        <w:rPr>
          <w:rFonts w:ascii="Times New Roman" w:hAnsi="Times New Roman" w:cs="Times New Roman"/>
        </w:rPr>
        <w:t xml:space="preserve">zasobami w sieci (użytkownicy, </w:t>
      </w:r>
      <w:r w:rsidRPr="00D24511">
        <w:rPr>
          <w:rFonts w:ascii="Times New Roman" w:hAnsi="Times New Roman" w:cs="Times New Roman"/>
        </w:rPr>
        <w:t>komputery</w:t>
      </w:r>
      <w:r w:rsidR="0091432A" w:rsidRPr="00D24511">
        <w:rPr>
          <w:rFonts w:ascii="Times New Roman" w:hAnsi="Times New Roman" w:cs="Times New Roman"/>
        </w:rPr>
        <w:t>, drukarki, udziały)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>9.3.</w:t>
      </w:r>
      <w:r w:rsidRPr="00D24511">
        <w:rPr>
          <w:rFonts w:ascii="Times New Roman" w:hAnsi="Times New Roman" w:cs="Times New Roman"/>
        </w:rPr>
        <w:tab/>
      </w:r>
      <w:r w:rsidR="00C70012" w:rsidRPr="00D24511">
        <w:rPr>
          <w:rFonts w:ascii="Times New Roman" w:hAnsi="Times New Roman" w:cs="Times New Roman"/>
        </w:rPr>
        <w:t>Z</w:t>
      </w:r>
      <w:r w:rsidRPr="00D24511">
        <w:rPr>
          <w:rFonts w:ascii="Times New Roman" w:hAnsi="Times New Roman" w:cs="Times New Roman"/>
        </w:rPr>
        <w:t xml:space="preserve">dalna dystrybucja oprogramowania na stacje robocze, 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>9.4.</w:t>
      </w:r>
      <w:r w:rsidRPr="00D24511">
        <w:rPr>
          <w:rFonts w:ascii="Times New Roman" w:hAnsi="Times New Roman" w:cs="Times New Roman"/>
        </w:rPr>
        <w:tab/>
      </w:r>
      <w:r w:rsidR="00C70012" w:rsidRPr="00D24511">
        <w:rPr>
          <w:rFonts w:ascii="Times New Roman" w:hAnsi="Times New Roman" w:cs="Times New Roman"/>
        </w:rPr>
        <w:t>P</w:t>
      </w:r>
      <w:r w:rsidRPr="00D24511">
        <w:rPr>
          <w:rFonts w:ascii="Times New Roman" w:hAnsi="Times New Roman" w:cs="Times New Roman"/>
        </w:rPr>
        <w:t xml:space="preserve">raca zdalna na serwerze z wykorzystaniem terminala (cienkiego klienta) lub odpowiednio skonfigurowanej stacji roboczej, 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>9.5.</w:t>
      </w:r>
      <w:r w:rsidRPr="00D24511">
        <w:rPr>
          <w:rFonts w:ascii="Times New Roman" w:hAnsi="Times New Roman" w:cs="Times New Roman"/>
        </w:rPr>
        <w:tab/>
        <w:t xml:space="preserve">PKI (Centrum Certyfikatów, obsługa klucza publicznego i prywatnego), 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>9.6.</w:t>
      </w:r>
      <w:r w:rsidRPr="00D24511">
        <w:rPr>
          <w:rFonts w:ascii="Times New Roman" w:hAnsi="Times New Roman" w:cs="Times New Roman"/>
        </w:rPr>
        <w:tab/>
      </w:r>
      <w:r w:rsidR="00C70012" w:rsidRPr="00D24511">
        <w:rPr>
          <w:rFonts w:ascii="Times New Roman" w:hAnsi="Times New Roman" w:cs="Times New Roman"/>
        </w:rPr>
        <w:t>S</w:t>
      </w:r>
      <w:r w:rsidRPr="00D24511">
        <w:rPr>
          <w:rFonts w:ascii="Times New Roman" w:hAnsi="Times New Roman" w:cs="Times New Roman"/>
        </w:rPr>
        <w:t xml:space="preserve">zyfrowanie plików i folderów, szyfrowanie połączeń sieciowych pomiędzy serwerami oraz serwerami i stacjami roboczymi (IPSec), 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>9.7.</w:t>
      </w:r>
      <w:r w:rsidR="00C70012" w:rsidRPr="00D24511">
        <w:rPr>
          <w:rFonts w:ascii="Times New Roman" w:hAnsi="Times New Roman" w:cs="Times New Roman"/>
        </w:rPr>
        <w:tab/>
        <w:t>M</w:t>
      </w:r>
      <w:r w:rsidRPr="00D24511">
        <w:rPr>
          <w:rFonts w:ascii="Times New Roman" w:hAnsi="Times New Roman" w:cs="Times New Roman"/>
        </w:rPr>
        <w:t xml:space="preserve">ożliwość rozłożenia obciążenia serwerów, 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>9.8.</w:t>
      </w:r>
      <w:r w:rsidRPr="00D24511">
        <w:rPr>
          <w:rFonts w:ascii="Times New Roman" w:hAnsi="Times New Roman" w:cs="Times New Roman"/>
        </w:rPr>
        <w:tab/>
      </w:r>
      <w:r w:rsidR="00C70012" w:rsidRPr="00D24511">
        <w:rPr>
          <w:rFonts w:ascii="Times New Roman" w:hAnsi="Times New Roman" w:cs="Times New Roman"/>
        </w:rPr>
        <w:t>S</w:t>
      </w:r>
      <w:r w:rsidRPr="00D24511">
        <w:rPr>
          <w:rFonts w:ascii="Times New Roman" w:hAnsi="Times New Roman" w:cs="Times New Roman"/>
        </w:rPr>
        <w:t xml:space="preserve">erwis udostępniania stron WWW, serwis zarządzania polityką konsumpcji informacji w dokumentach (Digital Rights Management), 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>9.9.</w:t>
      </w:r>
      <w:r w:rsidRPr="00D24511">
        <w:rPr>
          <w:rFonts w:ascii="Times New Roman" w:hAnsi="Times New Roman" w:cs="Times New Roman"/>
        </w:rPr>
        <w:tab/>
      </w:r>
      <w:r w:rsidR="00C70012" w:rsidRPr="00D24511">
        <w:rPr>
          <w:rFonts w:ascii="Times New Roman" w:hAnsi="Times New Roman" w:cs="Times New Roman"/>
        </w:rPr>
        <w:t>W</w:t>
      </w:r>
      <w:r w:rsidRPr="00D24511">
        <w:rPr>
          <w:rFonts w:ascii="Times New Roman" w:hAnsi="Times New Roman" w:cs="Times New Roman"/>
        </w:rPr>
        <w:t>sparcie dla protokołu IP w wersji 6 (IPv6)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>10.</w:t>
      </w:r>
      <w:r w:rsidRPr="00D24511">
        <w:rPr>
          <w:rFonts w:ascii="Times New Roman" w:hAnsi="Times New Roman" w:cs="Times New Roman"/>
        </w:rPr>
        <w:tab/>
        <w:t>Możliwość tworzenie serwerów wirtualnych, oprogramowanie wspierające tworzenie serwerów wirtualnych musi spełniać następujące wymagania funkcjonalne: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>10.1.</w:t>
      </w:r>
      <w:r w:rsidRPr="00D24511">
        <w:rPr>
          <w:rFonts w:ascii="Times New Roman" w:hAnsi="Times New Roman" w:cs="Times New Roman"/>
        </w:rPr>
        <w:tab/>
      </w:r>
      <w:r w:rsidR="00C70012" w:rsidRPr="00D24511">
        <w:rPr>
          <w:rFonts w:ascii="Times New Roman" w:hAnsi="Times New Roman" w:cs="Times New Roman"/>
        </w:rPr>
        <w:t>W</w:t>
      </w:r>
      <w:r w:rsidRPr="00D24511">
        <w:rPr>
          <w:rFonts w:ascii="Times New Roman" w:hAnsi="Times New Roman" w:cs="Times New Roman"/>
        </w:rPr>
        <w:t>arstwa wirtualizacji musi być zainstalowana bezpośrednio na sprzęcie fizycznym bez dodatkowych pośredniczących systemów operacyjnych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>10.2.</w:t>
      </w:r>
      <w:r w:rsidRPr="00D24511">
        <w:rPr>
          <w:rFonts w:ascii="Times New Roman" w:hAnsi="Times New Roman" w:cs="Times New Roman"/>
        </w:rPr>
        <w:tab/>
      </w:r>
      <w:r w:rsidR="00C70012" w:rsidRPr="00D24511">
        <w:rPr>
          <w:rFonts w:ascii="Times New Roman" w:hAnsi="Times New Roman" w:cs="Times New Roman"/>
        </w:rPr>
        <w:t>L</w:t>
      </w:r>
      <w:r w:rsidRPr="00D24511">
        <w:rPr>
          <w:rFonts w:ascii="Times New Roman" w:hAnsi="Times New Roman" w:cs="Times New Roman"/>
        </w:rPr>
        <w:t>icencja musi umożliwiać jej przenoszenie pomiędzy serwerami różnych producentów z zachowaniem wsparcia technicznego i zmianą wersji oprogramowania na niższą (downgrade)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>10.3.</w:t>
      </w:r>
      <w:r w:rsidRPr="00D24511">
        <w:rPr>
          <w:rFonts w:ascii="Times New Roman" w:hAnsi="Times New Roman" w:cs="Times New Roman"/>
        </w:rPr>
        <w:tab/>
      </w:r>
      <w:r w:rsidR="00C70012" w:rsidRPr="00D24511">
        <w:rPr>
          <w:rFonts w:ascii="Times New Roman" w:hAnsi="Times New Roman" w:cs="Times New Roman"/>
        </w:rPr>
        <w:t>R</w:t>
      </w:r>
      <w:r w:rsidRPr="00D24511">
        <w:rPr>
          <w:rFonts w:ascii="Times New Roman" w:hAnsi="Times New Roman" w:cs="Times New Roman"/>
        </w:rPr>
        <w:t>ozwiązanie musi zapewnić możliwość obsługi wielu instancji systemów operacyjnych na jednym serwerze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>10.4.</w:t>
      </w:r>
      <w:r w:rsidRPr="00D24511">
        <w:rPr>
          <w:rFonts w:ascii="Times New Roman" w:hAnsi="Times New Roman" w:cs="Times New Roman"/>
        </w:rPr>
        <w:tab/>
      </w:r>
      <w:r w:rsidR="00C70012" w:rsidRPr="00D24511">
        <w:rPr>
          <w:rFonts w:ascii="Times New Roman" w:hAnsi="Times New Roman" w:cs="Times New Roman"/>
        </w:rPr>
        <w:t>M</w:t>
      </w:r>
      <w:r w:rsidRPr="00D24511">
        <w:rPr>
          <w:rFonts w:ascii="Times New Roman" w:hAnsi="Times New Roman" w:cs="Times New Roman"/>
        </w:rPr>
        <w:t>ożliwość skonfigurowania maszyn wirtualnych z których każda może mieć 1-4 wirtualnych kart sieciowych.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>10.5.</w:t>
      </w:r>
      <w:r w:rsidRPr="00D24511">
        <w:rPr>
          <w:rFonts w:ascii="Times New Roman" w:hAnsi="Times New Roman" w:cs="Times New Roman"/>
        </w:rPr>
        <w:tab/>
      </w:r>
      <w:r w:rsidR="00C70012" w:rsidRPr="00D24511">
        <w:rPr>
          <w:rFonts w:ascii="Times New Roman" w:hAnsi="Times New Roman" w:cs="Times New Roman"/>
        </w:rPr>
        <w:t>M</w:t>
      </w:r>
      <w:r w:rsidRPr="00D24511">
        <w:rPr>
          <w:rFonts w:ascii="Times New Roman" w:hAnsi="Times New Roman" w:cs="Times New Roman"/>
        </w:rPr>
        <w:t>ożliwość przydzielania większej ilości pamięci RAM dla maszyn wirtualnych niż fizyczne zasoby RAM serwera w celu osiągnięcia maksymalnego współczynnika konsolidacji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lastRenderedPageBreak/>
        <w:t>10.6.</w:t>
      </w:r>
      <w:r w:rsidRPr="00D24511">
        <w:rPr>
          <w:rFonts w:ascii="Times New Roman" w:hAnsi="Times New Roman" w:cs="Times New Roman"/>
        </w:rPr>
        <w:tab/>
      </w:r>
      <w:r w:rsidR="00C70012" w:rsidRPr="00D24511">
        <w:rPr>
          <w:rFonts w:ascii="Times New Roman" w:hAnsi="Times New Roman" w:cs="Times New Roman"/>
        </w:rPr>
        <w:t>M</w:t>
      </w:r>
      <w:r w:rsidRPr="00D24511">
        <w:rPr>
          <w:rFonts w:ascii="Times New Roman" w:hAnsi="Times New Roman" w:cs="Times New Roman"/>
        </w:rPr>
        <w:t>ożliwość udostępniania maszynie wirtualnej większej ilości zasobów dyskowych niż jest fizycznie zarezerwowane na dyskach lokalnych serwera lub na macierzy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>10.7.</w:t>
      </w:r>
      <w:r w:rsidRPr="00D24511">
        <w:rPr>
          <w:rFonts w:ascii="Times New Roman" w:hAnsi="Times New Roman" w:cs="Times New Roman"/>
        </w:rPr>
        <w:tab/>
      </w:r>
      <w:r w:rsidR="00C70012" w:rsidRPr="00D24511">
        <w:rPr>
          <w:rFonts w:ascii="Times New Roman" w:hAnsi="Times New Roman" w:cs="Times New Roman"/>
        </w:rPr>
        <w:t>K</w:t>
      </w:r>
      <w:r w:rsidRPr="00D24511">
        <w:rPr>
          <w:rFonts w:ascii="Times New Roman" w:hAnsi="Times New Roman" w:cs="Times New Roman"/>
        </w:rPr>
        <w:t xml:space="preserve">onsola graficzną do zarządzania maszynami wirtualnymi i do konfigurowania innych funkcjonalności. 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>10.8.</w:t>
      </w:r>
      <w:r w:rsidRPr="00D24511">
        <w:rPr>
          <w:rFonts w:ascii="Times New Roman" w:hAnsi="Times New Roman" w:cs="Times New Roman"/>
        </w:rPr>
        <w:tab/>
      </w:r>
      <w:r w:rsidR="00C70012" w:rsidRPr="00D24511">
        <w:rPr>
          <w:rFonts w:ascii="Times New Roman" w:hAnsi="Times New Roman" w:cs="Times New Roman"/>
        </w:rPr>
        <w:t>M</w:t>
      </w:r>
      <w:r w:rsidRPr="00D24511">
        <w:rPr>
          <w:rFonts w:ascii="Times New Roman" w:hAnsi="Times New Roman" w:cs="Times New Roman"/>
        </w:rPr>
        <w:t>ożliwość bieżącego monitorowania wykorzystania zasobów fizycznych infrastruktury wirtualnej np. wykorzystanie procesorów, pamięci RAM, wykorzystanie przestrzeni na dyskach/wolumenach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>10.9.</w:t>
      </w:r>
      <w:r w:rsidRPr="00D24511">
        <w:rPr>
          <w:rFonts w:ascii="Times New Roman" w:hAnsi="Times New Roman" w:cs="Times New Roman"/>
        </w:rPr>
        <w:tab/>
      </w:r>
      <w:r w:rsidR="00C70012" w:rsidRPr="00D24511">
        <w:rPr>
          <w:rFonts w:ascii="Times New Roman" w:hAnsi="Times New Roman" w:cs="Times New Roman"/>
        </w:rPr>
        <w:t>M</w:t>
      </w:r>
      <w:r w:rsidRPr="00D24511">
        <w:rPr>
          <w:rFonts w:ascii="Times New Roman" w:hAnsi="Times New Roman" w:cs="Times New Roman"/>
        </w:rPr>
        <w:t>ożliwość wykonywania kopii migawkowych instancji systemów operacyjnych</w:t>
      </w:r>
      <w:r w:rsidR="00C70012" w:rsidRPr="00D24511">
        <w:rPr>
          <w:rFonts w:ascii="Times New Roman" w:hAnsi="Times New Roman" w:cs="Times New Roman"/>
        </w:rPr>
        <w:t xml:space="preserve"> </w:t>
      </w:r>
      <w:r w:rsidRPr="00D24511">
        <w:rPr>
          <w:rFonts w:ascii="Times New Roman" w:hAnsi="Times New Roman" w:cs="Times New Roman"/>
        </w:rPr>
        <w:t>(tzw. snapshot) na potrzeby tworzenia kopii zapasowych bez przerywania ich pracy.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>10.10.</w:t>
      </w:r>
      <w:r w:rsidRPr="00D24511">
        <w:rPr>
          <w:rFonts w:ascii="Times New Roman" w:hAnsi="Times New Roman" w:cs="Times New Roman"/>
        </w:rPr>
        <w:tab/>
      </w:r>
      <w:r w:rsidR="00C70012" w:rsidRPr="00D24511">
        <w:rPr>
          <w:rFonts w:ascii="Times New Roman" w:hAnsi="Times New Roman" w:cs="Times New Roman"/>
        </w:rPr>
        <w:t>M</w:t>
      </w:r>
      <w:r w:rsidRPr="00D24511">
        <w:rPr>
          <w:rFonts w:ascii="Times New Roman" w:hAnsi="Times New Roman" w:cs="Times New Roman"/>
        </w:rPr>
        <w:t>ożliwość klonowania systemów operacyjnych wraz z ich pełną konfiguracjąi danymi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>10.11.</w:t>
      </w:r>
      <w:r w:rsidRPr="00D24511">
        <w:rPr>
          <w:rFonts w:ascii="Times New Roman" w:hAnsi="Times New Roman" w:cs="Times New Roman"/>
        </w:rPr>
        <w:tab/>
      </w:r>
      <w:r w:rsidR="00C70012" w:rsidRPr="00D24511">
        <w:rPr>
          <w:rFonts w:ascii="Times New Roman" w:hAnsi="Times New Roman" w:cs="Times New Roman"/>
        </w:rPr>
        <w:t>M</w:t>
      </w:r>
      <w:r w:rsidRPr="00D24511">
        <w:rPr>
          <w:rFonts w:ascii="Times New Roman" w:hAnsi="Times New Roman" w:cs="Times New Roman"/>
        </w:rPr>
        <w:t>ożliwość integracji z usługami katalogowymi Microsoft Active Directory.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>10.12.</w:t>
      </w:r>
      <w:r w:rsidRPr="00D24511">
        <w:rPr>
          <w:rFonts w:ascii="Times New Roman" w:hAnsi="Times New Roman" w:cs="Times New Roman"/>
        </w:rPr>
        <w:tab/>
      </w:r>
      <w:r w:rsidR="00C70012" w:rsidRPr="00D24511">
        <w:rPr>
          <w:rFonts w:ascii="Times New Roman" w:hAnsi="Times New Roman" w:cs="Times New Roman"/>
        </w:rPr>
        <w:t>M</w:t>
      </w:r>
      <w:r w:rsidRPr="00D24511">
        <w:rPr>
          <w:rFonts w:ascii="Times New Roman" w:hAnsi="Times New Roman" w:cs="Times New Roman"/>
        </w:rPr>
        <w:t>echanizm bezpiecznego uaktualniania warstwy wirtualizacyjnej (np. wgrywania krytycznych poprawek) bez potrzeby wyłączania wirtualnych maszyn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>10.13.</w:t>
      </w:r>
      <w:r w:rsidRPr="00D24511">
        <w:rPr>
          <w:rFonts w:ascii="Times New Roman" w:hAnsi="Times New Roman" w:cs="Times New Roman"/>
        </w:rPr>
        <w:tab/>
      </w:r>
      <w:r w:rsidR="00C70012" w:rsidRPr="00D24511">
        <w:rPr>
          <w:rFonts w:ascii="Times New Roman" w:hAnsi="Times New Roman" w:cs="Times New Roman"/>
        </w:rPr>
        <w:t>O</w:t>
      </w:r>
      <w:r w:rsidRPr="00D24511">
        <w:rPr>
          <w:rFonts w:ascii="Times New Roman" w:hAnsi="Times New Roman" w:cs="Times New Roman"/>
        </w:rPr>
        <w:t xml:space="preserve">bsługa przełączania ścieżek SAN (bez utraty komunikacji) w przypadku </w:t>
      </w:r>
      <w:r w:rsidR="0091432A" w:rsidRPr="00D24511">
        <w:rPr>
          <w:rFonts w:ascii="Times New Roman" w:hAnsi="Times New Roman" w:cs="Times New Roman"/>
        </w:rPr>
        <w:t>awarii jednej z kilku</w:t>
      </w:r>
      <w:r w:rsidRPr="00D24511">
        <w:rPr>
          <w:rFonts w:ascii="Times New Roman" w:hAnsi="Times New Roman" w:cs="Times New Roman"/>
        </w:rPr>
        <w:t xml:space="preserve"> ścieżek.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>10.14.</w:t>
      </w:r>
      <w:r w:rsidRPr="00D24511">
        <w:rPr>
          <w:rFonts w:ascii="Times New Roman" w:hAnsi="Times New Roman" w:cs="Times New Roman"/>
        </w:rPr>
        <w:tab/>
      </w:r>
      <w:r w:rsidR="00C70012" w:rsidRPr="00D24511">
        <w:rPr>
          <w:rFonts w:ascii="Times New Roman" w:hAnsi="Times New Roman" w:cs="Times New Roman"/>
        </w:rPr>
        <w:t>M</w:t>
      </w:r>
      <w:r w:rsidRPr="00D24511">
        <w:rPr>
          <w:rFonts w:ascii="Times New Roman" w:hAnsi="Times New Roman" w:cs="Times New Roman"/>
        </w:rPr>
        <w:t>ożliwość przenoszenia maszyn wirtualnych w czasie ich pracy pomiędzy serwerami fizycznymi,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>10.15.</w:t>
      </w:r>
      <w:r w:rsidRPr="00D24511">
        <w:rPr>
          <w:rFonts w:ascii="Times New Roman" w:hAnsi="Times New Roman" w:cs="Times New Roman"/>
        </w:rPr>
        <w:tab/>
      </w:r>
      <w:r w:rsidR="00C70012" w:rsidRPr="00D24511">
        <w:rPr>
          <w:rFonts w:ascii="Times New Roman" w:hAnsi="Times New Roman" w:cs="Times New Roman"/>
        </w:rPr>
        <w:t>M</w:t>
      </w:r>
      <w:r w:rsidRPr="00D24511">
        <w:rPr>
          <w:rFonts w:ascii="Times New Roman" w:hAnsi="Times New Roman" w:cs="Times New Roman"/>
        </w:rPr>
        <w:t>echanizm wysokiej dostępności HA, w przypadku awarii  lub niedostępności serwera fizycznego wybrane przez administratora i uruchomione na nim wirtualne maszyny zostały uruchomione na innych serwerach z zainstalowanym oprogramowaniem wirtualizacyjnym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>10.16.</w:t>
      </w:r>
      <w:r w:rsidRPr="00D24511">
        <w:rPr>
          <w:rFonts w:ascii="Times New Roman" w:hAnsi="Times New Roman" w:cs="Times New Roman"/>
        </w:rPr>
        <w:tab/>
      </w:r>
      <w:r w:rsidR="00C70012" w:rsidRPr="00D24511">
        <w:rPr>
          <w:rFonts w:ascii="Times New Roman" w:hAnsi="Times New Roman" w:cs="Times New Roman"/>
        </w:rPr>
        <w:t>F</w:t>
      </w:r>
      <w:r w:rsidRPr="00D24511">
        <w:rPr>
          <w:rFonts w:ascii="Times New Roman" w:hAnsi="Times New Roman" w:cs="Times New Roman"/>
        </w:rPr>
        <w:t xml:space="preserve">unkcjonalność wirtualnego przełącznika (virtual switch) umożliwiającego tworzenie sieci wirtualnej w obszarze hosta i </w:t>
      </w:r>
      <w:r w:rsidR="0091432A" w:rsidRPr="00D24511">
        <w:rPr>
          <w:rFonts w:ascii="Times New Roman" w:hAnsi="Times New Roman" w:cs="Times New Roman"/>
        </w:rPr>
        <w:t xml:space="preserve">pozwalającego połączyć maszyny </w:t>
      </w:r>
      <w:r w:rsidRPr="00D24511">
        <w:rPr>
          <w:rFonts w:ascii="Times New Roman" w:hAnsi="Times New Roman" w:cs="Times New Roman"/>
        </w:rPr>
        <w:t>wirtualne w obszarze jednego hosta, a także na zewnątrz sieci fizycznej.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>10.17.</w:t>
      </w:r>
      <w:r w:rsidRPr="00D24511">
        <w:rPr>
          <w:rFonts w:ascii="Times New Roman" w:hAnsi="Times New Roman" w:cs="Times New Roman"/>
        </w:rPr>
        <w:tab/>
      </w:r>
      <w:r w:rsidR="00C70012" w:rsidRPr="00D24511">
        <w:rPr>
          <w:rFonts w:ascii="Times New Roman" w:hAnsi="Times New Roman" w:cs="Times New Roman"/>
        </w:rPr>
        <w:t>P</w:t>
      </w:r>
      <w:r w:rsidRPr="00D24511">
        <w:rPr>
          <w:rFonts w:ascii="Times New Roman" w:hAnsi="Times New Roman" w:cs="Times New Roman"/>
        </w:rPr>
        <w:t>ojedynczy wirtualny przełącznik musi posiadać możliwość przyłączania do niego dwóch  i więcej fizycznych kart sieciowych aby zapewnić bezpieczeństwo połączenia w razie awarii karty sieciowej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>10.18.</w:t>
      </w:r>
      <w:r w:rsidRPr="00D24511">
        <w:rPr>
          <w:rFonts w:ascii="Times New Roman" w:hAnsi="Times New Roman" w:cs="Times New Roman"/>
        </w:rPr>
        <w:tab/>
      </w:r>
      <w:r w:rsidR="00C70012" w:rsidRPr="00D24511">
        <w:rPr>
          <w:rFonts w:ascii="Times New Roman" w:hAnsi="Times New Roman" w:cs="Times New Roman"/>
        </w:rPr>
        <w:t>W</w:t>
      </w:r>
      <w:r w:rsidRPr="00D24511">
        <w:rPr>
          <w:rFonts w:ascii="Times New Roman" w:hAnsi="Times New Roman" w:cs="Times New Roman"/>
        </w:rPr>
        <w:t>irtualne przełączniki musza obsługiwać wirtualne sieci lokalne (VLAN)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 xml:space="preserve">11. </w:t>
      </w:r>
      <w:r w:rsidR="00C70012" w:rsidRPr="00D24511">
        <w:rPr>
          <w:rFonts w:ascii="Times New Roman" w:hAnsi="Times New Roman" w:cs="Times New Roman"/>
        </w:rPr>
        <w:tab/>
      </w:r>
      <w:r w:rsidRPr="00D24511">
        <w:rPr>
          <w:rFonts w:ascii="Times New Roman" w:hAnsi="Times New Roman" w:cs="Times New Roman"/>
        </w:rPr>
        <w:t>Możliwość wykorzystania, co najmniej 320 logicznych procesorów oraz co najmniej 4 TB pamięci RAM w środowisku fizycznym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 xml:space="preserve">12. </w:t>
      </w:r>
      <w:r w:rsidR="00C70012" w:rsidRPr="00D24511">
        <w:rPr>
          <w:rFonts w:ascii="Times New Roman" w:hAnsi="Times New Roman" w:cs="Times New Roman"/>
        </w:rPr>
        <w:tab/>
      </w:r>
      <w:r w:rsidRPr="00D24511">
        <w:rPr>
          <w:rFonts w:ascii="Times New Roman" w:hAnsi="Times New Roman" w:cs="Times New Roman"/>
        </w:rPr>
        <w:t>Możliwość wykorzystywania 64 procesorów wirtualnych oraz 1TB pamięci RAM i dysku o pojemności min. 64TB przez każdy wirtualny serwerowy system operacyjny.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>13.</w:t>
      </w:r>
      <w:r w:rsidR="00C70012" w:rsidRPr="00D24511">
        <w:rPr>
          <w:rFonts w:ascii="Times New Roman" w:hAnsi="Times New Roman" w:cs="Times New Roman"/>
        </w:rPr>
        <w:tab/>
      </w:r>
      <w:r w:rsidRPr="00D24511">
        <w:rPr>
          <w:rFonts w:ascii="Times New Roman" w:hAnsi="Times New Roman" w:cs="Times New Roman"/>
        </w:rPr>
        <w:t>Możliwość budowania klastrów składających się z 64 węzłów, z możliwością uruchamiania do 8000 maszyn wirtualnych.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 xml:space="preserve">14. </w:t>
      </w:r>
      <w:r w:rsidR="00C70012" w:rsidRPr="00D24511">
        <w:rPr>
          <w:rFonts w:ascii="Times New Roman" w:hAnsi="Times New Roman" w:cs="Times New Roman"/>
        </w:rPr>
        <w:tab/>
      </w:r>
      <w:r w:rsidRPr="00D24511">
        <w:rPr>
          <w:rFonts w:ascii="Times New Roman" w:hAnsi="Times New Roman" w:cs="Times New Roman"/>
        </w:rPr>
        <w:t>Możliwość migracji maszyn wirtualnych bez zatrzymywania ich pracy między fizycznymi serwerami z uruchomionym mechanizmem wirtualizacji przez sieć Ethernet, bez konieczności stosowania dodatkowych mechanizmów współdzielenia pamięci.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 xml:space="preserve">15. </w:t>
      </w:r>
      <w:r w:rsidR="00C70012" w:rsidRPr="00D24511">
        <w:rPr>
          <w:rFonts w:ascii="Times New Roman" w:hAnsi="Times New Roman" w:cs="Times New Roman"/>
        </w:rPr>
        <w:tab/>
      </w:r>
      <w:r w:rsidRPr="00D24511">
        <w:rPr>
          <w:rFonts w:ascii="Times New Roman" w:hAnsi="Times New Roman" w:cs="Times New Roman"/>
        </w:rPr>
        <w:t>Automatyczna weryfikacja cyfrowych sygnatur sterowników w celu sprawdzenia, czy sterownik przeszedł testy jakości przeprowadzone przez producenta systemu operacyjnego.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>16.</w:t>
      </w:r>
      <w:r w:rsidR="00C70012" w:rsidRPr="00D24511">
        <w:rPr>
          <w:rFonts w:ascii="Times New Roman" w:hAnsi="Times New Roman" w:cs="Times New Roman"/>
        </w:rPr>
        <w:tab/>
      </w:r>
      <w:r w:rsidRPr="00D24511">
        <w:rPr>
          <w:rFonts w:ascii="Times New Roman" w:hAnsi="Times New Roman" w:cs="Times New Roman"/>
        </w:rPr>
        <w:t>Możliwość dynamicznego obniżania poboru energii przez rdzenie procesorów niewykorzystywane w bieżącej pracy. Mechanizm ten musi uwzględniać specyfikę procesorów wyposażonych w mechanizmy Hyper-Threading.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 xml:space="preserve">17. </w:t>
      </w:r>
      <w:r w:rsidR="00C70012" w:rsidRPr="00D24511">
        <w:rPr>
          <w:rFonts w:ascii="Times New Roman" w:hAnsi="Times New Roman" w:cs="Times New Roman"/>
        </w:rPr>
        <w:tab/>
      </w:r>
      <w:r w:rsidRPr="00D24511">
        <w:rPr>
          <w:rFonts w:ascii="Times New Roman" w:hAnsi="Times New Roman" w:cs="Times New Roman"/>
        </w:rPr>
        <w:t>Wbudowany mechanizm klasyfikowania i indeksowania plików (dokumentów) w oparciu o ich zawartość.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 xml:space="preserve">18. </w:t>
      </w:r>
      <w:r w:rsidR="00C70012" w:rsidRPr="00D24511">
        <w:rPr>
          <w:rFonts w:ascii="Times New Roman" w:hAnsi="Times New Roman" w:cs="Times New Roman"/>
        </w:rPr>
        <w:tab/>
      </w:r>
      <w:r w:rsidRPr="00D24511">
        <w:rPr>
          <w:rFonts w:ascii="Times New Roman" w:hAnsi="Times New Roman" w:cs="Times New Roman"/>
        </w:rPr>
        <w:t>Wbudowane szyfrowanie dysków przy pomocy mechanizmów posiadających certyfikat FIPS 140-2 lub równoważny wydany przez NIST lub inną agendę rządową zajmującą się bezpieczeństwem informacji.</w:t>
      </w:r>
    </w:p>
    <w:p w:rsidR="00A61477" w:rsidRPr="00D24511" w:rsidRDefault="00A61477" w:rsidP="00C70012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 xml:space="preserve">19. </w:t>
      </w:r>
      <w:r w:rsidR="00C70012" w:rsidRPr="00D24511">
        <w:rPr>
          <w:rFonts w:ascii="Times New Roman" w:hAnsi="Times New Roman" w:cs="Times New Roman"/>
        </w:rPr>
        <w:tab/>
      </w:r>
      <w:r w:rsidRPr="00D24511">
        <w:rPr>
          <w:rFonts w:ascii="Times New Roman" w:hAnsi="Times New Roman" w:cs="Times New Roman"/>
        </w:rPr>
        <w:t>Możliwość uruchamianie aplikacji internetowych wykorzystujących technologię ASP.NET</w:t>
      </w:r>
    </w:p>
    <w:p w:rsidR="0086114A" w:rsidRPr="00D24511" w:rsidRDefault="008138B4" w:rsidP="00227EA3">
      <w:pPr>
        <w:spacing w:after="0"/>
        <w:ind w:left="709" w:hanging="567"/>
        <w:rPr>
          <w:rFonts w:ascii="Times New Roman" w:hAnsi="Times New Roman" w:cs="Times New Roman"/>
        </w:rPr>
      </w:pPr>
      <w:r w:rsidRPr="00D24511">
        <w:rPr>
          <w:rFonts w:ascii="Times New Roman" w:hAnsi="Times New Roman" w:cs="Times New Roman"/>
        </w:rPr>
        <w:t>20.</w:t>
      </w:r>
      <w:r w:rsidRPr="00D24511">
        <w:rPr>
          <w:rFonts w:ascii="Times New Roman" w:hAnsi="Times New Roman" w:cs="Times New Roman"/>
        </w:rPr>
        <w:tab/>
        <w:t>Licencja</w:t>
      </w:r>
      <w:r w:rsidR="00227EA3" w:rsidRPr="00D24511">
        <w:rPr>
          <w:rFonts w:ascii="Times New Roman" w:hAnsi="Times New Roman" w:cs="Times New Roman"/>
        </w:rPr>
        <w:t xml:space="preserve"> serwerowego systemu operacyjnego ma zostać dostarczona z licencjami dostępowymi do zasobów serwerowego systemu operacyjnego dla </w:t>
      </w:r>
      <w:r w:rsidRPr="00D24511">
        <w:rPr>
          <w:rFonts w:ascii="Times New Roman" w:hAnsi="Times New Roman" w:cs="Times New Roman"/>
        </w:rPr>
        <w:t>minimum 20 urządze</w:t>
      </w:r>
      <w:r w:rsidR="00227EA3" w:rsidRPr="00D24511">
        <w:rPr>
          <w:rFonts w:ascii="Times New Roman" w:hAnsi="Times New Roman" w:cs="Times New Roman"/>
        </w:rPr>
        <w:t>ń.</w:t>
      </w:r>
      <w:r w:rsidRPr="00D24511">
        <w:rPr>
          <w:rFonts w:ascii="Times New Roman" w:hAnsi="Times New Roman" w:cs="Times New Roman"/>
        </w:rPr>
        <w:t xml:space="preserve"> </w:t>
      </w:r>
    </w:p>
    <w:p w:rsidR="0091432A" w:rsidRPr="00D24511" w:rsidRDefault="0091432A" w:rsidP="00B60B3B">
      <w:pPr>
        <w:pStyle w:val="Standard"/>
        <w:jc w:val="both"/>
        <w:rPr>
          <w:rFonts w:ascii="Times New Roman" w:hAnsi="Times New Roman" w:cs="Times New Roman"/>
          <w:sz w:val="22"/>
          <w:szCs w:val="22"/>
        </w:rPr>
      </w:pPr>
    </w:p>
    <w:p w:rsidR="00B60B3B" w:rsidRPr="00D24511" w:rsidRDefault="0091432A" w:rsidP="00B60B3B">
      <w:pPr>
        <w:pStyle w:val="Standard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24511">
        <w:rPr>
          <w:rFonts w:ascii="Times New Roman" w:hAnsi="Times New Roman" w:cs="Times New Roman"/>
          <w:b/>
          <w:sz w:val="22"/>
          <w:szCs w:val="22"/>
        </w:rPr>
        <w:t>Wymagania w zakresie instalacji i konfiguracji:</w:t>
      </w:r>
    </w:p>
    <w:p w:rsidR="00C70012" w:rsidRPr="00D24511" w:rsidRDefault="00C70012" w:rsidP="0091432A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D24511">
        <w:rPr>
          <w:rFonts w:ascii="Times New Roman" w:hAnsi="Times New Roman" w:cs="Times New Roman"/>
          <w:color w:val="00000A"/>
        </w:rPr>
        <w:t>Serwerowy system operac</w:t>
      </w:r>
      <w:r w:rsidR="0091432A" w:rsidRPr="00D24511">
        <w:rPr>
          <w:rFonts w:ascii="Times New Roman" w:hAnsi="Times New Roman" w:cs="Times New Roman"/>
          <w:color w:val="00000A"/>
        </w:rPr>
        <w:t xml:space="preserve">yjny musi zostać </w:t>
      </w:r>
      <w:r w:rsidRPr="00D24511">
        <w:rPr>
          <w:rFonts w:ascii="Times New Roman" w:hAnsi="Times New Roman" w:cs="Times New Roman"/>
          <w:color w:val="00000A"/>
        </w:rPr>
        <w:t xml:space="preserve"> skonfigurowany</w:t>
      </w:r>
      <w:r w:rsidR="0034311F" w:rsidRPr="00D24511">
        <w:rPr>
          <w:rFonts w:ascii="Times New Roman" w:hAnsi="Times New Roman" w:cs="Times New Roman"/>
          <w:color w:val="00000A"/>
        </w:rPr>
        <w:t xml:space="preserve"> w następujący sposób</w:t>
      </w:r>
      <w:r w:rsidRPr="00D24511">
        <w:rPr>
          <w:rFonts w:ascii="Times New Roman" w:hAnsi="Times New Roman" w:cs="Times New Roman"/>
          <w:color w:val="00000A"/>
        </w:rPr>
        <w:t>:</w:t>
      </w:r>
    </w:p>
    <w:p w:rsidR="0056345A" w:rsidRPr="00D24511" w:rsidRDefault="0056345A" w:rsidP="0091432A">
      <w:pPr>
        <w:pStyle w:val="Akapitzlist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D24511">
        <w:rPr>
          <w:rFonts w:ascii="Times New Roman" w:hAnsi="Times New Roman" w:cs="Times New Roman"/>
          <w:color w:val="00000A"/>
        </w:rPr>
        <w:t>Instalacja i konfiguracja na serwerach wirtualnych kontrolera domeny przy wykorzystaniu dostarczonych systemów operacyjnych w zakresie środowiska domeny.</w:t>
      </w:r>
    </w:p>
    <w:p w:rsidR="0056345A" w:rsidRPr="00D24511" w:rsidRDefault="0056345A" w:rsidP="0091432A">
      <w:pPr>
        <w:pStyle w:val="Akapitzlist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D24511">
        <w:rPr>
          <w:rFonts w:ascii="Times New Roman" w:hAnsi="Times New Roman" w:cs="Times New Roman"/>
          <w:color w:val="00000A"/>
        </w:rPr>
        <w:t>Instalacja niezbędnych usług serwerów, funkcjonalności kontrolera domeny (FQDN i NetBIOS name) „Rydygier.local”</w:t>
      </w:r>
    </w:p>
    <w:p w:rsidR="0056345A" w:rsidRPr="00D24511" w:rsidRDefault="0056345A" w:rsidP="0091432A">
      <w:pPr>
        <w:pStyle w:val="Akapitzlist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D24511">
        <w:rPr>
          <w:rFonts w:ascii="Times New Roman" w:hAnsi="Times New Roman" w:cs="Times New Roman"/>
          <w:color w:val="00000A"/>
        </w:rPr>
        <w:t>Założenie kont admini</w:t>
      </w:r>
      <w:r w:rsidR="0091432A" w:rsidRPr="00D24511">
        <w:rPr>
          <w:rFonts w:ascii="Times New Roman" w:hAnsi="Times New Roman" w:cs="Times New Roman"/>
          <w:color w:val="00000A"/>
        </w:rPr>
        <w:t>stratorów niezbędnych do</w:t>
      </w:r>
      <w:r w:rsidRPr="00D24511">
        <w:rPr>
          <w:rFonts w:ascii="Times New Roman" w:hAnsi="Times New Roman" w:cs="Times New Roman"/>
          <w:color w:val="00000A"/>
        </w:rPr>
        <w:t xml:space="preserve"> konfiguracji środowiska domenowego.</w:t>
      </w:r>
    </w:p>
    <w:p w:rsidR="0056345A" w:rsidRPr="00D24511" w:rsidRDefault="0056345A" w:rsidP="0091432A">
      <w:pPr>
        <w:pStyle w:val="Akapitzlist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D24511">
        <w:rPr>
          <w:rFonts w:ascii="Times New Roman" w:hAnsi="Times New Roman" w:cs="Times New Roman"/>
          <w:color w:val="00000A"/>
        </w:rPr>
        <w:t>Konfiguracja minimum 10 użytkowników domeny według wskazówek Zamawiającego.</w:t>
      </w:r>
    </w:p>
    <w:p w:rsidR="0056345A" w:rsidRPr="00D24511" w:rsidRDefault="0056345A" w:rsidP="0091432A">
      <w:pPr>
        <w:pStyle w:val="Akapitzlist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D24511">
        <w:rPr>
          <w:rFonts w:ascii="Times New Roman" w:hAnsi="Times New Roman" w:cs="Times New Roman"/>
          <w:color w:val="00000A"/>
        </w:rPr>
        <w:t>Konfiguracja definicji zasad grup według wskazówek Zamawiającego.</w:t>
      </w:r>
    </w:p>
    <w:p w:rsidR="0056345A" w:rsidRPr="00D24511" w:rsidRDefault="0056345A" w:rsidP="0091432A">
      <w:pPr>
        <w:pStyle w:val="Akapitzlist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D24511">
        <w:rPr>
          <w:rFonts w:ascii="Times New Roman" w:hAnsi="Times New Roman" w:cs="Times New Roman"/>
          <w:color w:val="00000A"/>
        </w:rPr>
        <w:t>Instalacja i konfiguracja na serwerze fizycznym zapasowego kontrolera domeny przy wykorzystaniu dostarczonych systemów operacyjnych w zakresie środowiska domeny.</w:t>
      </w:r>
    </w:p>
    <w:p w:rsidR="0056345A" w:rsidRPr="00D24511" w:rsidRDefault="0056345A" w:rsidP="0091432A">
      <w:pPr>
        <w:pStyle w:val="Akapitzlist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D24511">
        <w:rPr>
          <w:rFonts w:ascii="Times New Roman" w:hAnsi="Times New Roman" w:cs="Times New Roman"/>
          <w:color w:val="00000A"/>
        </w:rPr>
        <w:t xml:space="preserve">Konfiguracja usług do pracy w istniejącym środowisku sieciowym. </w:t>
      </w:r>
    </w:p>
    <w:p w:rsidR="0056345A" w:rsidRPr="00D24511" w:rsidRDefault="0056345A" w:rsidP="0091432A">
      <w:pPr>
        <w:pStyle w:val="Akapitzlist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D24511">
        <w:rPr>
          <w:rFonts w:ascii="Times New Roman" w:hAnsi="Times New Roman" w:cs="Times New Roman"/>
          <w:color w:val="00000A"/>
        </w:rPr>
        <w:t>Podłączenie do domeny „Rydygier.local”.</w:t>
      </w:r>
    </w:p>
    <w:p w:rsidR="0056345A" w:rsidRPr="00D24511" w:rsidRDefault="0056345A" w:rsidP="0091432A">
      <w:pPr>
        <w:pStyle w:val="Akapitzlist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D24511">
        <w:rPr>
          <w:rFonts w:ascii="Times New Roman" w:hAnsi="Times New Roman" w:cs="Times New Roman"/>
          <w:color w:val="00000A"/>
        </w:rPr>
        <w:t>Instalację usług niezbędnych do funkcjonowania serwera jako zapasowy kontroler domeny.</w:t>
      </w:r>
    </w:p>
    <w:p w:rsidR="0056345A" w:rsidRPr="00D24511" w:rsidRDefault="0056345A" w:rsidP="0091432A">
      <w:pPr>
        <w:pStyle w:val="Akapitzlist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D24511">
        <w:rPr>
          <w:rFonts w:ascii="Times New Roman" w:hAnsi="Times New Roman" w:cs="Times New Roman"/>
          <w:color w:val="00000A"/>
        </w:rPr>
        <w:t>Podniesienie do rangi drugiego kontrolera domeny.</w:t>
      </w:r>
    </w:p>
    <w:p w:rsidR="0056345A" w:rsidRPr="00D24511" w:rsidRDefault="0056345A" w:rsidP="0091432A">
      <w:pPr>
        <w:pStyle w:val="Akapitzlist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D24511">
        <w:rPr>
          <w:rFonts w:ascii="Times New Roman" w:hAnsi="Times New Roman" w:cs="Times New Roman"/>
          <w:color w:val="00000A"/>
        </w:rPr>
        <w:t>Stworzenie udostępnionych udziałów sieciowych według wskazówek zamawiającego.</w:t>
      </w:r>
    </w:p>
    <w:p w:rsidR="0056345A" w:rsidRPr="00D24511" w:rsidRDefault="0056345A" w:rsidP="0091432A">
      <w:pPr>
        <w:pStyle w:val="Akapitzlist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D24511">
        <w:rPr>
          <w:rFonts w:ascii="Times New Roman" w:hAnsi="Times New Roman" w:cs="Times New Roman"/>
          <w:color w:val="00000A"/>
        </w:rPr>
        <w:t xml:space="preserve">Konfiguracja usług ról przestrzeni nazw systemu plików DFS i replikacji systemu plików DFS, które składają się na rozproszony </w:t>
      </w:r>
      <w:r w:rsidR="0091432A" w:rsidRPr="00D24511">
        <w:rPr>
          <w:rFonts w:ascii="Times New Roman" w:hAnsi="Times New Roman" w:cs="Times New Roman"/>
          <w:color w:val="00000A"/>
        </w:rPr>
        <w:t>system plików według wskazówek Z</w:t>
      </w:r>
      <w:r w:rsidRPr="00D24511">
        <w:rPr>
          <w:rFonts w:ascii="Times New Roman" w:hAnsi="Times New Roman" w:cs="Times New Roman"/>
          <w:color w:val="00000A"/>
        </w:rPr>
        <w:t>amawiającego</w:t>
      </w:r>
    </w:p>
    <w:p w:rsidR="0056345A" w:rsidRPr="00D24511" w:rsidRDefault="0056345A" w:rsidP="0056345A">
      <w:pPr>
        <w:pStyle w:val="ak2"/>
        <w:tabs>
          <w:tab w:val="num" w:pos="0"/>
        </w:tabs>
        <w:spacing w:before="0" w:beforeAutospacing="0" w:after="0" w:afterAutospacing="0"/>
        <w:ind w:left="284" w:hanging="284"/>
        <w:jc w:val="both"/>
        <w:rPr>
          <w:sz w:val="22"/>
          <w:szCs w:val="22"/>
        </w:rPr>
      </w:pPr>
    </w:p>
    <w:p w:rsidR="00A7521C" w:rsidRPr="00D24511" w:rsidRDefault="00A7521C" w:rsidP="00BB7D62">
      <w:pPr>
        <w:tabs>
          <w:tab w:val="left" w:pos="3994"/>
        </w:tabs>
        <w:rPr>
          <w:rFonts w:ascii="Times New Roman" w:hAnsi="Times New Roman" w:cs="Times New Roman"/>
        </w:rPr>
      </w:pPr>
    </w:p>
    <w:sectPr w:rsidR="00A7521C" w:rsidRPr="00D24511" w:rsidSect="0091432A">
      <w:headerReference w:type="default" r:id="rId7"/>
      <w:pgSz w:w="11906" w:h="16838"/>
      <w:pgMar w:top="1985" w:right="849" w:bottom="851" w:left="1134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0A8" w:rsidRDefault="007400A8" w:rsidP="000812E5">
      <w:pPr>
        <w:spacing w:after="0" w:line="240" w:lineRule="auto"/>
      </w:pPr>
      <w:r>
        <w:separator/>
      </w:r>
    </w:p>
  </w:endnote>
  <w:endnote w:type="continuationSeparator" w:id="0">
    <w:p w:rsidR="007400A8" w:rsidRDefault="007400A8" w:rsidP="00081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0A8" w:rsidRDefault="007400A8" w:rsidP="000812E5">
      <w:pPr>
        <w:spacing w:after="0" w:line="240" w:lineRule="auto"/>
      </w:pPr>
      <w:r>
        <w:separator/>
      </w:r>
    </w:p>
  </w:footnote>
  <w:footnote w:type="continuationSeparator" w:id="0">
    <w:p w:rsidR="007400A8" w:rsidRDefault="007400A8" w:rsidP="000812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2E5" w:rsidRDefault="00D24511" w:rsidP="000812E5">
    <w:pPr>
      <w:pStyle w:val="Nagwek"/>
      <w:jc w:val="center"/>
    </w:pPr>
    <w:sdt>
      <w:sdtPr>
        <w:id w:val="6412593"/>
        <w:docPartObj>
          <w:docPartGallery w:val="Page Numbers (Margins)"/>
          <w:docPartUnique/>
        </w:docPartObj>
      </w:sdtPr>
      <w:sdtContent>
        <w:r>
          <w:rPr>
            <w:noProof/>
            <w:lang w:eastAsia="zh-TW"/>
          </w:rPr>
          <w:pict>
            <v:rect id="_x0000_s4097" style="position:absolute;left:0;text-align:left;margin-left:0;margin-top:0;width:40.9pt;height:171.9pt;z-index:251660288;mso-position-horizontal:center;mso-position-horizontal-relative:right-margin-area;mso-position-vertical:bottom;mso-position-vertical-relative:margin;v-text-anchor:middle" o:allowincell="f" filled="f" stroked="f">
              <v:textbox style="layout-flow:vertical;mso-layout-flow-alt:bottom-to-top;mso-next-textbox:#_x0000_s4097;mso-fit-shape-to-text:t">
                <w:txbxContent>
                  <w:p w:rsidR="00D24511" w:rsidRPr="00D24511" w:rsidRDefault="00D24511">
                    <w:pPr>
                      <w:pStyle w:val="Stopka"/>
                      <w:rPr>
                        <w:rFonts w:ascii="Times New Roman" w:hAnsi="Times New Roman" w:cs="Times New Roman"/>
                        <w:sz w:val="36"/>
                        <w:szCs w:val="44"/>
                      </w:rPr>
                    </w:pPr>
                    <w:r w:rsidRPr="00D24511">
                      <w:rPr>
                        <w:rFonts w:ascii="Times New Roman" w:hAnsi="Times New Roman" w:cs="Times New Roman"/>
                        <w:sz w:val="18"/>
                      </w:rPr>
                      <w:t>Strona</w:t>
                    </w:r>
                    <w:r w:rsidRPr="00D24511">
                      <w:rPr>
                        <w:rFonts w:ascii="Times New Roman" w:hAnsi="Times New Roman" w:cs="Times New Roman"/>
                        <w:sz w:val="18"/>
                      </w:rPr>
                      <w:fldChar w:fldCharType="begin"/>
                    </w:r>
                    <w:r w:rsidRPr="00D24511">
                      <w:rPr>
                        <w:rFonts w:ascii="Times New Roman" w:hAnsi="Times New Roman" w:cs="Times New Roman"/>
                        <w:sz w:val="18"/>
                      </w:rPr>
                      <w:instrText xml:space="preserve"> PAGE    \* MERGEFORMAT </w:instrText>
                    </w:r>
                    <w:r w:rsidRPr="00D24511">
                      <w:rPr>
                        <w:rFonts w:ascii="Times New Roman" w:hAnsi="Times New Roman" w:cs="Times New Roman"/>
                        <w:sz w:val="18"/>
                      </w:rPr>
                      <w:fldChar w:fldCharType="separate"/>
                    </w:r>
                    <w:r w:rsidR="007400A8" w:rsidRPr="007400A8">
                      <w:rPr>
                        <w:rFonts w:ascii="Times New Roman" w:hAnsi="Times New Roman" w:cs="Times New Roman"/>
                        <w:noProof/>
                        <w:sz w:val="36"/>
                        <w:szCs w:val="44"/>
                      </w:rPr>
                      <w:t>1</w:t>
                    </w:r>
                    <w:r w:rsidRPr="00D24511">
                      <w:rPr>
                        <w:rFonts w:ascii="Times New Roman" w:hAnsi="Times New Roman" w:cs="Times New Roman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w:r>
      </w:sdtContent>
    </w:sdt>
    <w:r w:rsidR="000812E5">
      <w:rPr>
        <w:noProof/>
        <w:lang w:eastAsia="pl-PL"/>
      </w:rPr>
      <w:drawing>
        <wp:inline distT="0" distB="0" distL="0" distR="0">
          <wp:extent cx="5913755" cy="700405"/>
          <wp:effectExtent l="1905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3755" cy="700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812E5" w:rsidRPr="00182D79" w:rsidRDefault="000812E5" w:rsidP="000812E5">
    <w:pPr>
      <w:pStyle w:val="Gwka"/>
      <w:jc w:val="center"/>
      <w:rPr>
        <w:sz w:val="16"/>
        <w:szCs w:val="16"/>
      </w:rPr>
    </w:pPr>
    <w:r>
      <w:rPr>
        <w:sz w:val="16"/>
        <w:szCs w:val="16"/>
      </w:rPr>
      <w:t>Zamówienie współfinansowane ze środków Europejskiego Funduszu Rozwoju Regionalnego w ramach Regionalnego Programu Operacyjnego Województwa Łódzkiego na lata 2014-2020 w ramach Działania VII.1.2 Technologie informacyjno-komunikacyjne.</w:t>
    </w:r>
  </w:p>
  <w:p w:rsidR="000812E5" w:rsidRDefault="000812E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F2E0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CEB08BD"/>
    <w:multiLevelType w:val="multilevel"/>
    <w:tmpl w:val="EEB2C1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2">
    <w:nsid w:val="33477775"/>
    <w:multiLevelType w:val="hybridMultilevel"/>
    <w:tmpl w:val="10E8F9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997E3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savePreviewPicture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276086"/>
    <w:rsid w:val="0003096B"/>
    <w:rsid w:val="0004437A"/>
    <w:rsid w:val="00050DC2"/>
    <w:rsid w:val="00053AAC"/>
    <w:rsid w:val="000812E5"/>
    <w:rsid w:val="0012138D"/>
    <w:rsid w:val="00227EA3"/>
    <w:rsid w:val="0024076A"/>
    <w:rsid w:val="00276086"/>
    <w:rsid w:val="00285834"/>
    <w:rsid w:val="0034311F"/>
    <w:rsid w:val="003524EB"/>
    <w:rsid w:val="00366637"/>
    <w:rsid w:val="003C05A6"/>
    <w:rsid w:val="00402263"/>
    <w:rsid w:val="004572A3"/>
    <w:rsid w:val="004B747D"/>
    <w:rsid w:val="0056345A"/>
    <w:rsid w:val="0067587E"/>
    <w:rsid w:val="00706A63"/>
    <w:rsid w:val="007400A8"/>
    <w:rsid w:val="007F14E3"/>
    <w:rsid w:val="008138B4"/>
    <w:rsid w:val="008507E8"/>
    <w:rsid w:val="0086114A"/>
    <w:rsid w:val="00873133"/>
    <w:rsid w:val="00875F95"/>
    <w:rsid w:val="0088230D"/>
    <w:rsid w:val="008B78D1"/>
    <w:rsid w:val="0091432A"/>
    <w:rsid w:val="009C395B"/>
    <w:rsid w:val="00A61477"/>
    <w:rsid w:val="00A7521C"/>
    <w:rsid w:val="00AD1A10"/>
    <w:rsid w:val="00B35E79"/>
    <w:rsid w:val="00B508F9"/>
    <w:rsid w:val="00B57DDA"/>
    <w:rsid w:val="00B60B3B"/>
    <w:rsid w:val="00B72683"/>
    <w:rsid w:val="00B939C7"/>
    <w:rsid w:val="00BB7D62"/>
    <w:rsid w:val="00BE45F9"/>
    <w:rsid w:val="00C70012"/>
    <w:rsid w:val="00CD2251"/>
    <w:rsid w:val="00D24511"/>
    <w:rsid w:val="00DA760F"/>
    <w:rsid w:val="00DE3E20"/>
    <w:rsid w:val="00E604D0"/>
    <w:rsid w:val="00EC2D7A"/>
    <w:rsid w:val="00F71C97"/>
    <w:rsid w:val="00FB4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138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06A6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812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0812E5"/>
  </w:style>
  <w:style w:type="paragraph" w:styleId="Stopka">
    <w:name w:val="footer"/>
    <w:basedOn w:val="Normalny"/>
    <w:link w:val="StopkaZnak"/>
    <w:uiPriority w:val="99"/>
    <w:unhideWhenUsed/>
    <w:rsid w:val="000812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12E5"/>
  </w:style>
  <w:style w:type="character" w:customStyle="1" w:styleId="HeaderChar">
    <w:name w:val="Header Char"/>
    <w:basedOn w:val="Domylnaczcionkaakapitu"/>
    <w:link w:val="Gwka"/>
    <w:uiPriority w:val="99"/>
    <w:qFormat/>
    <w:rsid w:val="000812E5"/>
    <w:rPr>
      <w:sz w:val="24"/>
      <w:szCs w:val="24"/>
    </w:rPr>
  </w:style>
  <w:style w:type="paragraph" w:customStyle="1" w:styleId="Gwka">
    <w:name w:val="Główka"/>
    <w:basedOn w:val="Normalny"/>
    <w:link w:val="HeaderChar"/>
    <w:uiPriority w:val="99"/>
    <w:rsid w:val="000812E5"/>
    <w:pPr>
      <w:tabs>
        <w:tab w:val="center" w:pos="4536"/>
        <w:tab w:val="right" w:pos="9072"/>
      </w:tabs>
      <w:suppressAutoHyphens/>
      <w:spacing w:after="200" w:line="276" w:lineRule="auto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2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2683"/>
    <w:rPr>
      <w:rFonts w:ascii="Tahoma" w:hAnsi="Tahoma" w:cs="Tahoma"/>
      <w:sz w:val="16"/>
      <w:szCs w:val="16"/>
    </w:rPr>
  </w:style>
  <w:style w:type="paragraph" w:customStyle="1" w:styleId="ak2">
    <w:name w:val="ak2"/>
    <w:basedOn w:val="Normalny"/>
    <w:rsid w:val="00563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634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1087</Words>
  <Characters>6528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Kazmierczak</dc:creator>
  <cp:keywords/>
  <dc:description/>
  <cp:lastModifiedBy>Saturn</cp:lastModifiedBy>
  <cp:revision>4</cp:revision>
  <dcterms:created xsi:type="dcterms:W3CDTF">2018-10-09T11:57:00Z</dcterms:created>
  <dcterms:modified xsi:type="dcterms:W3CDTF">2018-10-18T11:30:00Z</dcterms:modified>
</cp:coreProperties>
</file>